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D388" w14:textId="77777777" w:rsidR="00DA31FD" w:rsidRDefault="00DA31FD" w:rsidP="00A02071">
      <w:pPr>
        <w:jc w:val="center"/>
        <w:rPr>
          <w:rFonts w:ascii="Times New Roman" w:eastAsia="Times New Roman" w:hAnsi="Times New Roman" w:cs="Times New Roman"/>
          <w:b/>
          <w:sz w:val="24"/>
          <w:szCs w:val="24"/>
          <w:lang w:eastAsia="ru-RU"/>
        </w:rPr>
      </w:pPr>
    </w:p>
    <w:p w14:paraId="07AFB7D5" w14:textId="77777777" w:rsidR="00DA31FD" w:rsidRDefault="00DA31FD" w:rsidP="00A02071">
      <w:pPr>
        <w:jc w:val="center"/>
        <w:rPr>
          <w:rFonts w:ascii="Times New Roman" w:eastAsia="Times New Roman" w:hAnsi="Times New Roman" w:cs="Times New Roman"/>
          <w:b/>
          <w:sz w:val="24"/>
          <w:szCs w:val="24"/>
          <w:lang w:eastAsia="ru-RU"/>
        </w:rPr>
      </w:pPr>
    </w:p>
    <w:p w14:paraId="68B19828" w14:textId="77777777" w:rsidR="00DA31FD" w:rsidRDefault="00DA31FD" w:rsidP="00A02071">
      <w:pPr>
        <w:jc w:val="center"/>
        <w:rPr>
          <w:rFonts w:ascii="Times New Roman" w:eastAsia="Times New Roman" w:hAnsi="Times New Roman" w:cs="Times New Roman"/>
          <w:b/>
          <w:sz w:val="24"/>
          <w:szCs w:val="24"/>
          <w:lang w:eastAsia="ru-RU"/>
        </w:rPr>
      </w:pPr>
    </w:p>
    <w:p w14:paraId="77B146E7" w14:textId="77777777" w:rsidR="00DA31FD" w:rsidRDefault="00DA31FD" w:rsidP="00A02071">
      <w:pPr>
        <w:jc w:val="center"/>
        <w:rPr>
          <w:rFonts w:ascii="Times New Roman" w:eastAsia="Times New Roman" w:hAnsi="Times New Roman" w:cs="Times New Roman"/>
          <w:b/>
          <w:sz w:val="24"/>
          <w:szCs w:val="24"/>
          <w:lang w:eastAsia="ru-RU"/>
        </w:rPr>
      </w:pPr>
    </w:p>
    <w:p w14:paraId="1FB0386B" w14:textId="77777777" w:rsidR="00DA31FD" w:rsidRDefault="00DA31FD" w:rsidP="00A02071">
      <w:pPr>
        <w:jc w:val="center"/>
        <w:rPr>
          <w:rFonts w:ascii="Times New Roman" w:eastAsia="Times New Roman" w:hAnsi="Times New Roman" w:cs="Times New Roman"/>
          <w:b/>
          <w:sz w:val="24"/>
          <w:szCs w:val="24"/>
          <w:lang w:eastAsia="ru-RU"/>
        </w:rPr>
      </w:pPr>
    </w:p>
    <w:p w14:paraId="7C1AC102" w14:textId="77777777" w:rsidR="00DA31FD" w:rsidRDefault="00DA31FD" w:rsidP="00A02071">
      <w:pPr>
        <w:jc w:val="center"/>
        <w:rPr>
          <w:rFonts w:ascii="Times New Roman" w:eastAsia="Times New Roman" w:hAnsi="Times New Roman" w:cs="Times New Roman"/>
          <w:b/>
          <w:sz w:val="24"/>
          <w:szCs w:val="24"/>
          <w:lang w:eastAsia="ru-RU"/>
        </w:rPr>
      </w:pPr>
    </w:p>
    <w:p w14:paraId="17F9CABA" w14:textId="77777777" w:rsidR="00DA31FD" w:rsidRDefault="00DA31FD" w:rsidP="00A02071">
      <w:pPr>
        <w:jc w:val="center"/>
        <w:rPr>
          <w:rFonts w:ascii="Times New Roman" w:eastAsia="Times New Roman" w:hAnsi="Times New Roman" w:cs="Times New Roman"/>
          <w:b/>
          <w:sz w:val="24"/>
          <w:szCs w:val="24"/>
          <w:lang w:eastAsia="ru-RU"/>
        </w:rPr>
      </w:pPr>
    </w:p>
    <w:p w14:paraId="72FC323A" w14:textId="77777777" w:rsidR="00DA31FD" w:rsidRDefault="00DA31FD" w:rsidP="00A02071">
      <w:pPr>
        <w:jc w:val="center"/>
        <w:rPr>
          <w:rFonts w:ascii="Times New Roman" w:eastAsia="Times New Roman" w:hAnsi="Times New Roman" w:cs="Times New Roman"/>
          <w:b/>
          <w:sz w:val="24"/>
          <w:szCs w:val="24"/>
          <w:lang w:eastAsia="ru-RU"/>
        </w:rPr>
      </w:pPr>
    </w:p>
    <w:p w14:paraId="6D7468E8" w14:textId="77777777" w:rsidR="00DA31FD" w:rsidRDefault="00DA31FD" w:rsidP="00A02071">
      <w:pPr>
        <w:jc w:val="center"/>
        <w:rPr>
          <w:rFonts w:ascii="Times New Roman" w:eastAsia="Times New Roman" w:hAnsi="Times New Roman" w:cs="Times New Roman"/>
          <w:b/>
          <w:sz w:val="24"/>
          <w:szCs w:val="24"/>
          <w:lang w:eastAsia="ru-RU"/>
        </w:rPr>
      </w:pPr>
    </w:p>
    <w:p w14:paraId="09218101" w14:textId="77777777" w:rsidR="00DA31FD" w:rsidRDefault="00DA31FD" w:rsidP="00A02071">
      <w:pPr>
        <w:jc w:val="center"/>
        <w:rPr>
          <w:rFonts w:ascii="Times New Roman" w:eastAsia="Times New Roman" w:hAnsi="Times New Roman" w:cs="Times New Roman"/>
          <w:b/>
          <w:sz w:val="24"/>
          <w:szCs w:val="24"/>
          <w:lang w:eastAsia="ru-RU"/>
        </w:rPr>
      </w:pPr>
    </w:p>
    <w:p w14:paraId="7FC9AE8E" w14:textId="77777777" w:rsidR="00DA31FD" w:rsidRDefault="00DA31FD" w:rsidP="00A02071">
      <w:pPr>
        <w:jc w:val="center"/>
        <w:rPr>
          <w:rFonts w:ascii="Times New Roman" w:eastAsia="Times New Roman" w:hAnsi="Times New Roman" w:cs="Times New Roman"/>
          <w:b/>
          <w:sz w:val="24"/>
          <w:szCs w:val="24"/>
          <w:lang w:eastAsia="ru-RU"/>
        </w:rPr>
      </w:pPr>
    </w:p>
    <w:p w14:paraId="1A34DD57" w14:textId="77777777" w:rsidR="00DA31FD" w:rsidRDefault="00DA31FD" w:rsidP="00A02071">
      <w:pPr>
        <w:jc w:val="center"/>
        <w:rPr>
          <w:rFonts w:ascii="Times New Roman" w:eastAsia="Times New Roman" w:hAnsi="Times New Roman" w:cs="Times New Roman"/>
          <w:b/>
          <w:sz w:val="24"/>
          <w:szCs w:val="24"/>
          <w:lang w:eastAsia="ru-RU"/>
        </w:rPr>
      </w:pPr>
    </w:p>
    <w:p w14:paraId="475AF4AD" w14:textId="77777777" w:rsidR="00DA31FD" w:rsidRDefault="00DA31FD" w:rsidP="00A02071">
      <w:pPr>
        <w:jc w:val="center"/>
        <w:rPr>
          <w:rFonts w:ascii="Times New Roman" w:eastAsia="Times New Roman" w:hAnsi="Times New Roman" w:cs="Times New Roman"/>
          <w:b/>
          <w:sz w:val="24"/>
          <w:szCs w:val="24"/>
          <w:lang w:eastAsia="ru-RU"/>
        </w:rPr>
      </w:pPr>
    </w:p>
    <w:p w14:paraId="6FE44DFD" w14:textId="77777777" w:rsidR="00DA31FD" w:rsidRDefault="00DA31FD" w:rsidP="00A02071">
      <w:pPr>
        <w:jc w:val="center"/>
        <w:rPr>
          <w:rFonts w:ascii="Times New Roman" w:eastAsia="Times New Roman" w:hAnsi="Times New Roman" w:cs="Times New Roman"/>
          <w:b/>
          <w:sz w:val="24"/>
          <w:szCs w:val="24"/>
          <w:lang w:eastAsia="ru-RU"/>
        </w:rPr>
      </w:pPr>
    </w:p>
    <w:p w14:paraId="64D5E7BF" w14:textId="77777777" w:rsidR="00DA31FD" w:rsidRDefault="00DA31FD" w:rsidP="00A02071">
      <w:pPr>
        <w:jc w:val="center"/>
        <w:rPr>
          <w:rFonts w:ascii="Times New Roman" w:eastAsia="Times New Roman" w:hAnsi="Times New Roman" w:cs="Times New Roman"/>
          <w:b/>
          <w:sz w:val="24"/>
          <w:szCs w:val="24"/>
          <w:lang w:eastAsia="ru-RU"/>
        </w:rPr>
      </w:pPr>
    </w:p>
    <w:p w14:paraId="14B612EC" w14:textId="77777777" w:rsidR="00DA31FD" w:rsidRDefault="00DA31FD" w:rsidP="00A02071">
      <w:pPr>
        <w:jc w:val="center"/>
        <w:rPr>
          <w:rFonts w:ascii="Times New Roman" w:eastAsia="Times New Roman" w:hAnsi="Times New Roman" w:cs="Times New Roman"/>
          <w:b/>
          <w:sz w:val="24"/>
          <w:szCs w:val="24"/>
          <w:lang w:eastAsia="ru-RU"/>
        </w:rPr>
      </w:pPr>
    </w:p>
    <w:p w14:paraId="3BA828C5" w14:textId="77777777" w:rsidR="00DA31FD" w:rsidRDefault="00DA31FD" w:rsidP="00A02071">
      <w:pPr>
        <w:jc w:val="center"/>
        <w:rPr>
          <w:rFonts w:ascii="Times New Roman" w:eastAsia="Times New Roman" w:hAnsi="Times New Roman" w:cs="Times New Roman"/>
          <w:b/>
          <w:sz w:val="24"/>
          <w:szCs w:val="24"/>
          <w:lang w:eastAsia="ru-RU"/>
        </w:rPr>
      </w:pPr>
    </w:p>
    <w:p w14:paraId="18BA0BFD" w14:textId="77777777" w:rsidR="00DA31FD" w:rsidRDefault="00DA31FD" w:rsidP="00A02071">
      <w:pPr>
        <w:jc w:val="center"/>
        <w:rPr>
          <w:rFonts w:ascii="Times New Roman" w:eastAsia="Times New Roman" w:hAnsi="Times New Roman" w:cs="Times New Roman"/>
          <w:b/>
          <w:sz w:val="24"/>
          <w:szCs w:val="24"/>
          <w:lang w:eastAsia="ru-RU"/>
        </w:rPr>
      </w:pPr>
    </w:p>
    <w:p w14:paraId="7C8AAAC4" w14:textId="77777777" w:rsidR="00DA31FD" w:rsidRDefault="00DA31FD" w:rsidP="00A02071">
      <w:pPr>
        <w:jc w:val="center"/>
        <w:rPr>
          <w:rFonts w:ascii="Times New Roman" w:eastAsia="Times New Roman" w:hAnsi="Times New Roman" w:cs="Times New Roman"/>
          <w:b/>
          <w:sz w:val="24"/>
          <w:szCs w:val="24"/>
          <w:lang w:eastAsia="ru-RU"/>
        </w:rPr>
      </w:pPr>
    </w:p>
    <w:p w14:paraId="423BA1AF" w14:textId="77777777" w:rsidR="00DA31FD" w:rsidRDefault="00DA31FD" w:rsidP="00A02071">
      <w:pPr>
        <w:jc w:val="center"/>
        <w:rPr>
          <w:rFonts w:ascii="Times New Roman" w:eastAsia="Times New Roman" w:hAnsi="Times New Roman" w:cs="Times New Roman"/>
          <w:b/>
          <w:sz w:val="24"/>
          <w:szCs w:val="24"/>
          <w:lang w:eastAsia="ru-RU"/>
        </w:rPr>
      </w:pPr>
    </w:p>
    <w:p w14:paraId="69B550DA" w14:textId="77777777" w:rsidR="00DA31FD" w:rsidRDefault="00DA31FD" w:rsidP="00A02071">
      <w:pPr>
        <w:jc w:val="center"/>
        <w:rPr>
          <w:rFonts w:ascii="Times New Roman" w:eastAsia="Times New Roman" w:hAnsi="Times New Roman" w:cs="Times New Roman"/>
          <w:b/>
          <w:sz w:val="24"/>
          <w:szCs w:val="24"/>
          <w:lang w:eastAsia="ru-RU"/>
        </w:rPr>
      </w:pPr>
    </w:p>
    <w:p w14:paraId="4AB829CD" w14:textId="77777777" w:rsidR="00DA31FD" w:rsidRDefault="00DA31FD" w:rsidP="00A02071">
      <w:pPr>
        <w:jc w:val="center"/>
        <w:rPr>
          <w:rFonts w:ascii="Times New Roman" w:eastAsia="Times New Roman" w:hAnsi="Times New Roman" w:cs="Times New Roman"/>
          <w:b/>
          <w:sz w:val="24"/>
          <w:szCs w:val="24"/>
          <w:lang w:eastAsia="ru-RU"/>
        </w:rPr>
      </w:pPr>
    </w:p>
    <w:p w14:paraId="2759A20D" w14:textId="77777777" w:rsidR="00DA31FD" w:rsidRDefault="00DA31FD" w:rsidP="00A02071">
      <w:pPr>
        <w:jc w:val="center"/>
        <w:rPr>
          <w:rFonts w:ascii="Times New Roman" w:eastAsia="Times New Roman" w:hAnsi="Times New Roman" w:cs="Times New Roman"/>
          <w:b/>
          <w:sz w:val="24"/>
          <w:szCs w:val="24"/>
          <w:lang w:eastAsia="ru-RU"/>
        </w:rPr>
      </w:pPr>
    </w:p>
    <w:p w14:paraId="0D132A0C" w14:textId="77777777" w:rsidR="00DA31FD" w:rsidRDefault="00DA31FD" w:rsidP="00A02071">
      <w:pPr>
        <w:jc w:val="center"/>
        <w:rPr>
          <w:rFonts w:ascii="Times New Roman" w:eastAsia="Times New Roman" w:hAnsi="Times New Roman" w:cs="Times New Roman"/>
          <w:b/>
          <w:sz w:val="24"/>
          <w:szCs w:val="24"/>
          <w:lang w:eastAsia="ru-RU"/>
        </w:rPr>
      </w:pPr>
    </w:p>
    <w:p w14:paraId="55B807A8" w14:textId="77777777" w:rsidR="00DA31FD" w:rsidRDefault="00DA31FD" w:rsidP="00A02071">
      <w:pPr>
        <w:jc w:val="center"/>
        <w:rPr>
          <w:rFonts w:ascii="Times New Roman" w:eastAsia="Times New Roman" w:hAnsi="Times New Roman" w:cs="Times New Roman"/>
          <w:b/>
          <w:sz w:val="24"/>
          <w:szCs w:val="24"/>
          <w:lang w:eastAsia="ru-RU"/>
        </w:rPr>
      </w:pPr>
    </w:p>
    <w:p w14:paraId="0090A96E" w14:textId="77777777" w:rsidR="00DA31FD" w:rsidRDefault="00DA31FD" w:rsidP="00A02071">
      <w:pPr>
        <w:jc w:val="center"/>
        <w:rPr>
          <w:rFonts w:ascii="Times New Roman" w:eastAsia="Times New Roman" w:hAnsi="Times New Roman" w:cs="Times New Roman"/>
          <w:b/>
          <w:sz w:val="24"/>
          <w:szCs w:val="24"/>
          <w:lang w:eastAsia="ru-RU"/>
        </w:rPr>
      </w:pPr>
    </w:p>
    <w:p w14:paraId="1DBDED5D" w14:textId="77777777" w:rsidR="00DA31FD" w:rsidRDefault="00DA31FD" w:rsidP="00A02071">
      <w:pPr>
        <w:jc w:val="center"/>
        <w:rPr>
          <w:rFonts w:ascii="Times New Roman" w:eastAsia="Times New Roman" w:hAnsi="Times New Roman" w:cs="Times New Roman"/>
          <w:b/>
          <w:sz w:val="24"/>
          <w:szCs w:val="24"/>
          <w:lang w:eastAsia="ru-RU"/>
        </w:rPr>
      </w:pPr>
    </w:p>
    <w:p w14:paraId="0E367B72" w14:textId="48C08BBF" w:rsidR="00A02071" w:rsidRPr="00985111" w:rsidRDefault="00A02071" w:rsidP="00A02071">
      <w:pPr>
        <w:jc w:val="center"/>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РАБОЧАЯ ПРОГРАММА УЧЕБНОЙ ДИСЦИПЛИНЫ</w:t>
      </w:r>
    </w:p>
    <w:p w14:paraId="5B2A8C58" w14:textId="77777777" w:rsidR="00A02071" w:rsidRPr="00314663" w:rsidRDefault="00A02071" w:rsidP="00A02071">
      <w:pPr>
        <w:jc w:val="center"/>
        <w:rPr>
          <w:rFonts w:ascii="Times New Roman" w:hAnsi="Times New Roman" w:cs="Times New Roman"/>
          <w:b/>
          <w:i/>
          <w:sz w:val="24"/>
          <w:szCs w:val="24"/>
          <w:u w:val="single"/>
        </w:rPr>
      </w:pPr>
    </w:p>
    <w:p w14:paraId="0A56F433" w14:textId="77777777" w:rsidR="00A02071" w:rsidRDefault="00A02071" w:rsidP="00A02071">
      <w:pPr>
        <w:jc w:val="center"/>
        <w:rPr>
          <w:rFonts w:ascii="Times New Roman" w:hAnsi="Times New Roman"/>
          <w:b/>
          <w:iCs/>
          <w:sz w:val="24"/>
          <w:szCs w:val="24"/>
        </w:rPr>
      </w:pPr>
      <w:r w:rsidRPr="00FD05A8">
        <w:rPr>
          <w:rFonts w:ascii="Times New Roman" w:hAnsi="Times New Roman"/>
          <w:b/>
          <w:iCs/>
          <w:sz w:val="24"/>
          <w:szCs w:val="24"/>
        </w:rPr>
        <w:t>ОП.0</w:t>
      </w:r>
      <w:r>
        <w:rPr>
          <w:rFonts w:ascii="Times New Roman" w:hAnsi="Times New Roman"/>
          <w:b/>
          <w:iCs/>
          <w:sz w:val="24"/>
          <w:szCs w:val="24"/>
        </w:rPr>
        <w:t xml:space="preserve">2 Основы материаловедения   </w:t>
      </w:r>
    </w:p>
    <w:p w14:paraId="44E2EF0A" w14:textId="77777777" w:rsidR="00A02071" w:rsidRPr="005F59C7" w:rsidRDefault="00A02071" w:rsidP="00A02071">
      <w:pPr>
        <w:rPr>
          <w:rFonts w:ascii="Times New Roman" w:hAnsi="Times New Roman" w:cs="Times New Roman"/>
          <w:b/>
          <w:i/>
          <w:sz w:val="24"/>
          <w:szCs w:val="24"/>
        </w:rPr>
      </w:pPr>
    </w:p>
    <w:p w14:paraId="50F93A68" w14:textId="77777777" w:rsidR="00A02071" w:rsidRPr="005F59C7" w:rsidRDefault="00A02071" w:rsidP="00A02071">
      <w:pPr>
        <w:rPr>
          <w:rFonts w:ascii="Times New Roman" w:hAnsi="Times New Roman" w:cs="Times New Roman"/>
          <w:b/>
          <w:i/>
          <w:sz w:val="24"/>
          <w:szCs w:val="24"/>
        </w:rPr>
      </w:pPr>
    </w:p>
    <w:p w14:paraId="04429794" w14:textId="77777777" w:rsidR="00A02071" w:rsidRPr="005F59C7" w:rsidRDefault="00A02071" w:rsidP="00A02071">
      <w:pPr>
        <w:rPr>
          <w:rFonts w:ascii="Times New Roman" w:hAnsi="Times New Roman" w:cs="Times New Roman"/>
          <w:b/>
          <w:i/>
          <w:sz w:val="24"/>
          <w:szCs w:val="24"/>
        </w:rPr>
      </w:pPr>
    </w:p>
    <w:p w14:paraId="09BDBC8B" w14:textId="77777777" w:rsidR="00A02071" w:rsidRPr="005F59C7" w:rsidRDefault="00A02071" w:rsidP="00A02071">
      <w:pPr>
        <w:rPr>
          <w:rFonts w:ascii="Times New Roman" w:hAnsi="Times New Roman" w:cs="Times New Roman"/>
          <w:b/>
          <w:i/>
          <w:sz w:val="24"/>
          <w:szCs w:val="24"/>
        </w:rPr>
      </w:pPr>
    </w:p>
    <w:p w14:paraId="4EF6E7AD" w14:textId="77777777" w:rsidR="00A02071" w:rsidRPr="005F59C7" w:rsidRDefault="00A02071" w:rsidP="00A02071">
      <w:pPr>
        <w:rPr>
          <w:rFonts w:ascii="Times New Roman" w:hAnsi="Times New Roman" w:cs="Times New Roman"/>
          <w:b/>
          <w:i/>
          <w:sz w:val="24"/>
          <w:szCs w:val="24"/>
        </w:rPr>
      </w:pPr>
    </w:p>
    <w:p w14:paraId="7122C71D" w14:textId="77777777" w:rsidR="00A02071" w:rsidRPr="005F59C7" w:rsidRDefault="00A02071" w:rsidP="00A02071">
      <w:pPr>
        <w:rPr>
          <w:rFonts w:ascii="Times New Roman" w:hAnsi="Times New Roman" w:cs="Times New Roman"/>
          <w:b/>
          <w:i/>
          <w:sz w:val="24"/>
          <w:szCs w:val="24"/>
        </w:rPr>
      </w:pPr>
    </w:p>
    <w:p w14:paraId="5E3D999F" w14:textId="77777777" w:rsidR="00A02071" w:rsidRPr="005F59C7" w:rsidRDefault="00A02071" w:rsidP="00A02071">
      <w:pPr>
        <w:rPr>
          <w:rFonts w:ascii="Times New Roman" w:hAnsi="Times New Roman" w:cs="Times New Roman"/>
          <w:b/>
          <w:i/>
          <w:sz w:val="24"/>
          <w:szCs w:val="24"/>
        </w:rPr>
      </w:pPr>
    </w:p>
    <w:p w14:paraId="7C3B4CCA" w14:textId="77777777" w:rsidR="00A02071" w:rsidRPr="005F59C7" w:rsidRDefault="00A02071" w:rsidP="00A02071">
      <w:pPr>
        <w:rPr>
          <w:rFonts w:ascii="Times New Roman" w:hAnsi="Times New Roman" w:cs="Times New Roman"/>
          <w:b/>
          <w:i/>
          <w:sz w:val="24"/>
          <w:szCs w:val="24"/>
        </w:rPr>
      </w:pPr>
    </w:p>
    <w:p w14:paraId="09FDCE08" w14:textId="77777777" w:rsidR="00A02071" w:rsidRDefault="00A02071" w:rsidP="00A02071">
      <w:pPr>
        <w:rPr>
          <w:rFonts w:ascii="Times New Roman" w:hAnsi="Times New Roman" w:cs="Times New Roman"/>
          <w:b/>
          <w:i/>
          <w:sz w:val="24"/>
          <w:szCs w:val="24"/>
        </w:rPr>
      </w:pPr>
    </w:p>
    <w:p w14:paraId="68D5CB11" w14:textId="77777777" w:rsidR="00A02071" w:rsidRDefault="00A02071" w:rsidP="00A02071">
      <w:pPr>
        <w:rPr>
          <w:rFonts w:ascii="Times New Roman" w:hAnsi="Times New Roman" w:cs="Times New Roman"/>
          <w:b/>
          <w:i/>
          <w:sz w:val="24"/>
          <w:szCs w:val="24"/>
        </w:rPr>
      </w:pPr>
    </w:p>
    <w:p w14:paraId="6CDC33EC" w14:textId="77777777" w:rsidR="00A02071" w:rsidRPr="005F59C7" w:rsidRDefault="00A02071" w:rsidP="00A02071">
      <w:pPr>
        <w:rPr>
          <w:rFonts w:ascii="Times New Roman" w:hAnsi="Times New Roman" w:cs="Times New Roman"/>
          <w:b/>
          <w:i/>
          <w:sz w:val="24"/>
          <w:szCs w:val="24"/>
        </w:rPr>
      </w:pPr>
    </w:p>
    <w:p w14:paraId="56C0E263" w14:textId="77777777" w:rsidR="00A02071" w:rsidRPr="005F59C7" w:rsidRDefault="00A02071" w:rsidP="00A02071">
      <w:pPr>
        <w:rPr>
          <w:rFonts w:ascii="Times New Roman" w:hAnsi="Times New Roman" w:cs="Times New Roman"/>
          <w:b/>
          <w:i/>
          <w:sz w:val="24"/>
          <w:szCs w:val="24"/>
        </w:rPr>
      </w:pPr>
    </w:p>
    <w:p w14:paraId="40B9E155" w14:textId="77777777" w:rsidR="00A02071" w:rsidRPr="005F59C7" w:rsidRDefault="00A02071" w:rsidP="00A02071">
      <w:pPr>
        <w:rPr>
          <w:rFonts w:ascii="Times New Roman" w:hAnsi="Times New Roman" w:cs="Times New Roman"/>
          <w:b/>
          <w:i/>
          <w:sz w:val="24"/>
          <w:szCs w:val="24"/>
        </w:rPr>
      </w:pPr>
    </w:p>
    <w:p w14:paraId="36064CE6" w14:textId="77777777" w:rsidR="00A02071" w:rsidRPr="005F59C7" w:rsidRDefault="00A02071" w:rsidP="00A02071">
      <w:pPr>
        <w:rPr>
          <w:rFonts w:ascii="Times New Roman" w:hAnsi="Times New Roman" w:cs="Times New Roman"/>
          <w:b/>
          <w:i/>
          <w:sz w:val="24"/>
          <w:szCs w:val="24"/>
        </w:rPr>
      </w:pPr>
    </w:p>
    <w:p w14:paraId="2AC0F749" w14:textId="77777777" w:rsidR="00A02071" w:rsidRPr="005F59C7" w:rsidRDefault="00A02071" w:rsidP="00A02071">
      <w:pPr>
        <w:rPr>
          <w:rFonts w:ascii="Times New Roman" w:hAnsi="Times New Roman" w:cs="Times New Roman"/>
          <w:b/>
          <w:i/>
          <w:sz w:val="24"/>
          <w:szCs w:val="24"/>
        </w:rPr>
      </w:pPr>
    </w:p>
    <w:p w14:paraId="47DB7C4B" w14:textId="77777777" w:rsidR="00A02071" w:rsidRPr="005F59C7" w:rsidRDefault="00A02071" w:rsidP="00A02071">
      <w:pPr>
        <w:rPr>
          <w:rFonts w:ascii="Times New Roman" w:hAnsi="Times New Roman" w:cs="Times New Roman"/>
          <w:b/>
          <w:i/>
          <w:sz w:val="24"/>
          <w:szCs w:val="24"/>
        </w:rPr>
      </w:pPr>
    </w:p>
    <w:p w14:paraId="4A3C1BBE" w14:textId="77777777" w:rsidR="00A02071" w:rsidRPr="005F59C7" w:rsidRDefault="00A02071" w:rsidP="00A02071">
      <w:pPr>
        <w:rPr>
          <w:rFonts w:ascii="Times New Roman" w:hAnsi="Times New Roman" w:cs="Times New Roman"/>
          <w:b/>
          <w:i/>
          <w:sz w:val="24"/>
          <w:szCs w:val="24"/>
        </w:rPr>
      </w:pPr>
    </w:p>
    <w:p w14:paraId="7F012156" w14:textId="77777777" w:rsidR="00A02071" w:rsidRPr="005F59C7" w:rsidRDefault="00A02071" w:rsidP="00A02071">
      <w:pPr>
        <w:rPr>
          <w:rFonts w:ascii="Times New Roman" w:hAnsi="Times New Roman" w:cs="Times New Roman"/>
          <w:b/>
          <w:i/>
          <w:sz w:val="24"/>
          <w:szCs w:val="24"/>
        </w:rPr>
      </w:pPr>
    </w:p>
    <w:p w14:paraId="6968CDDC" w14:textId="77777777" w:rsidR="00A02071" w:rsidRPr="005F59C7" w:rsidRDefault="00A02071" w:rsidP="00A02071">
      <w:pPr>
        <w:rPr>
          <w:rFonts w:ascii="Times New Roman" w:hAnsi="Times New Roman" w:cs="Times New Roman"/>
          <w:b/>
          <w:i/>
          <w:sz w:val="24"/>
          <w:szCs w:val="24"/>
        </w:rPr>
      </w:pPr>
    </w:p>
    <w:p w14:paraId="74AE673B" w14:textId="77777777" w:rsidR="00A02071" w:rsidRPr="005F59C7" w:rsidRDefault="00A02071" w:rsidP="00A02071">
      <w:pPr>
        <w:rPr>
          <w:rFonts w:ascii="Times New Roman" w:hAnsi="Times New Roman" w:cs="Times New Roman"/>
          <w:b/>
          <w:i/>
          <w:sz w:val="24"/>
          <w:szCs w:val="24"/>
        </w:rPr>
      </w:pPr>
    </w:p>
    <w:p w14:paraId="61BB3B5E" w14:textId="77777777" w:rsidR="00A02071" w:rsidRPr="005F59C7" w:rsidRDefault="00A02071" w:rsidP="00A02071">
      <w:pPr>
        <w:rPr>
          <w:rFonts w:ascii="Times New Roman" w:hAnsi="Times New Roman" w:cs="Times New Roman"/>
          <w:b/>
          <w:i/>
          <w:sz w:val="24"/>
          <w:szCs w:val="24"/>
        </w:rPr>
      </w:pPr>
    </w:p>
    <w:p w14:paraId="66E16594" w14:textId="7F477F20" w:rsidR="00A02071" w:rsidRDefault="00DA31FD" w:rsidP="00A02071">
      <w:pPr>
        <w:spacing w:after="200" w:line="276" w:lineRule="auto"/>
        <w:jc w:val="center"/>
        <w:rPr>
          <w:rFonts w:ascii="Times New Roman" w:hAnsi="Times New Roman" w:cs="Times New Roman"/>
          <w:b/>
          <w:bCs/>
          <w:iCs/>
          <w:sz w:val="24"/>
          <w:szCs w:val="24"/>
        </w:rPr>
        <w:sectPr w:rsidR="00A02071" w:rsidSect="00B911C1">
          <w:headerReference w:type="even" r:id="rId6"/>
          <w:pgSz w:w="11906" w:h="16838"/>
          <w:pgMar w:top="1134" w:right="567" w:bottom="1134" w:left="1701" w:header="709" w:footer="709" w:gutter="0"/>
          <w:cols w:space="708"/>
          <w:docGrid w:linePitch="360"/>
        </w:sectPr>
      </w:pPr>
      <w:r>
        <w:rPr>
          <w:rFonts w:ascii="Times New Roman" w:hAnsi="Times New Roman" w:cs="Times New Roman"/>
          <w:b/>
          <w:bCs/>
          <w:iCs/>
          <w:sz w:val="24"/>
          <w:szCs w:val="24"/>
        </w:rPr>
        <w:t xml:space="preserve">Армавир, </w:t>
      </w:r>
      <w:r w:rsidR="00A02071" w:rsidRPr="00985111">
        <w:rPr>
          <w:rFonts w:ascii="Times New Roman" w:hAnsi="Times New Roman" w:cs="Times New Roman"/>
          <w:b/>
          <w:bCs/>
          <w:iCs/>
          <w:sz w:val="24"/>
          <w:szCs w:val="24"/>
        </w:rPr>
        <w:t>202</w:t>
      </w:r>
      <w:r w:rsidR="00A02071">
        <w:rPr>
          <w:rFonts w:ascii="Times New Roman" w:hAnsi="Times New Roman" w:cs="Times New Roman"/>
          <w:b/>
          <w:bCs/>
          <w:iCs/>
          <w:sz w:val="24"/>
          <w:szCs w:val="24"/>
        </w:rPr>
        <w:t>3</w:t>
      </w:r>
      <w:r w:rsidR="00A02071" w:rsidRPr="00985111">
        <w:rPr>
          <w:rFonts w:ascii="Times New Roman" w:hAnsi="Times New Roman" w:cs="Times New Roman"/>
          <w:b/>
          <w:bCs/>
          <w:iCs/>
          <w:sz w:val="24"/>
          <w:szCs w:val="24"/>
        </w:rPr>
        <w:t xml:space="preserve"> г</w:t>
      </w:r>
      <w:r w:rsidR="00A02071">
        <w:rPr>
          <w:rFonts w:ascii="Times New Roman" w:hAnsi="Times New Roman" w:cs="Times New Roman"/>
          <w:b/>
          <w:bCs/>
          <w:iCs/>
          <w:sz w:val="24"/>
          <w:szCs w:val="24"/>
        </w:rPr>
        <w:t>.</w:t>
      </w:r>
    </w:p>
    <w:p w14:paraId="7002D633" w14:textId="77777777" w:rsidR="00A02071" w:rsidRPr="005F59C7" w:rsidRDefault="00A02071" w:rsidP="00A02071">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t xml:space="preserve"> </w:t>
      </w:r>
      <w:r w:rsidRPr="005F59C7">
        <w:rPr>
          <w:rFonts w:ascii="Times New Roman" w:hAnsi="Times New Roman" w:cs="Times New Roman"/>
          <w:b/>
          <w:sz w:val="24"/>
          <w:szCs w:val="24"/>
        </w:rPr>
        <w:br/>
        <w:t>УЧЕБНОЙ ДИСЦИПЛИНЫ</w:t>
      </w:r>
    </w:p>
    <w:p w14:paraId="37E050E6" w14:textId="7F31FC3C" w:rsidR="00A02071" w:rsidRPr="00106E44" w:rsidRDefault="00A02071" w:rsidP="00A02071">
      <w:pPr>
        <w:jc w:val="center"/>
        <w:rPr>
          <w:rFonts w:ascii="Times New Roman" w:eastAsia="Times New Roman" w:hAnsi="Times New Roman" w:cs="Times New Roman"/>
          <w:b/>
          <w:iCs/>
          <w:sz w:val="24"/>
          <w:szCs w:val="24"/>
          <w:lang w:eastAsia="ru-RU"/>
        </w:rPr>
      </w:pPr>
      <w:r w:rsidRPr="00106E44">
        <w:rPr>
          <w:rFonts w:ascii="Times New Roman" w:hAnsi="Times New Roman"/>
          <w:b/>
          <w:iCs/>
          <w:sz w:val="24"/>
          <w:szCs w:val="24"/>
        </w:rPr>
        <w:t>ОП.02 Основы материаловедения</w:t>
      </w:r>
    </w:p>
    <w:p w14:paraId="338C5076" w14:textId="77777777" w:rsidR="00A02071" w:rsidRPr="005F59C7" w:rsidRDefault="00A02071" w:rsidP="00A02071">
      <w:pPr>
        <w:spacing w:line="276" w:lineRule="auto"/>
        <w:ind w:firstLine="709"/>
        <w:jc w:val="center"/>
        <w:rPr>
          <w:rFonts w:ascii="Times New Roman" w:eastAsia="Times New Roman" w:hAnsi="Times New Roman" w:cs="Times New Roman"/>
          <w:sz w:val="24"/>
          <w:szCs w:val="24"/>
          <w:vertAlign w:val="superscript"/>
          <w:lang w:eastAsia="ru-RU"/>
        </w:rPr>
      </w:pPr>
    </w:p>
    <w:p w14:paraId="28F78E98" w14:textId="77777777" w:rsidR="00A02071" w:rsidRPr="00985111" w:rsidRDefault="00A02071" w:rsidP="00A02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4"/>
          <w:lang w:eastAsia="ru-RU"/>
        </w:rPr>
      </w:pPr>
      <w:r w:rsidRPr="0098511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3C261AE3" w14:textId="00C39FD6" w:rsidR="00A02071" w:rsidRDefault="00A02071" w:rsidP="00A02071">
      <w:pPr>
        <w:jc w:val="both"/>
        <w:rPr>
          <w:rFonts w:ascii="Times New Roman" w:hAnsi="Times New Roman"/>
          <w:bCs/>
          <w:sz w:val="24"/>
          <w:szCs w:val="24"/>
        </w:rPr>
      </w:pPr>
      <w:r>
        <w:rPr>
          <w:rFonts w:ascii="Times New Roman" w:eastAsia="Times New Roman" w:hAnsi="Times New Roman" w:cs="Times New Roman"/>
          <w:sz w:val="24"/>
          <w:szCs w:val="24"/>
          <w:lang w:eastAsia="ru-RU"/>
        </w:rPr>
        <w:t xml:space="preserve">       </w:t>
      </w:r>
      <w:r w:rsidRPr="00985111">
        <w:rPr>
          <w:rFonts w:ascii="Times New Roman" w:eastAsia="Times New Roman" w:hAnsi="Times New Roman" w:cs="Times New Roman"/>
          <w:sz w:val="24"/>
          <w:szCs w:val="24"/>
          <w:lang w:eastAsia="ru-RU"/>
        </w:rPr>
        <w:t xml:space="preserve">Учебная дисциплина </w:t>
      </w:r>
      <w:r w:rsidRPr="006E5A5C">
        <w:rPr>
          <w:rFonts w:ascii="Times New Roman" w:hAnsi="Times New Roman"/>
          <w:iCs/>
          <w:sz w:val="24"/>
          <w:szCs w:val="24"/>
        </w:rPr>
        <w:t xml:space="preserve">ОП.02 Основы </w:t>
      </w:r>
      <w:r>
        <w:rPr>
          <w:rFonts w:ascii="Times New Roman" w:hAnsi="Times New Roman"/>
          <w:iCs/>
          <w:sz w:val="24"/>
          <w:szCs w:val="24"/>
        </w:rPr>
        <w:t>материаловедения</w:t>
      </w:r>
      <w:r w:rsidRPr="00985111">
        <w:rPr>
          <w:rFonts w:ascii="Times New Roman" w:eastAsia="Times New Roman" w:hAnsi="Times New Roman" w:cs="Times New Roman"/>
          <w:sz w:val="24"/>
          <w:szCs w:val="24"/>
          <w:lang w:eastAsia="ru-RU"/>
        </w:rPr>
        <w:t xml:space="preserve"> является обязательной частью </w:t>
      </w:r>
      <w:r>
        <w:rPr>
          <w:rFonts w:ascii="Times New Roman" w:hAnsi="Times New Roman" w:cs="Times New Roman"/>
          <w:sz w:val="24"/>
          <w:szCs w:val="24"/>
        </w:rPr>
        <w:t>общепрофессионального</w:t>
      </w:r>
      <w:r w:rsidRPr="00890BFE">
        <w:rPr>
          <w:rFonts w:ascii="Times New Roman" w:hAnsi="Times New Roman" w:cs="Times New Roman"/>
          <w:sz w:val="24"/>
          <w:szCs w:val="24"/>
        </w:rPr>
        <w:t xml:space="preserve"> </w:t>
      </w:r>
      <w:r w:rsidRPr="00434BCB">
        <w:rPr>
          <w:rFonts w:ascii="Times New Roman" w:eastAsia="Times New Roman" w:hAnsi="Times New Roman" w:cs="Times New Roman"/>
          <w:bCs/>
          <w:sz w:val="24"/>
          <w:szCs w:val="24"/>
          <w:lang w:eastAsia="ru-RU"/>
        </w:rPr>
        <w:t>цикла</w:t>
      </w:r>
      <w:r w:rsidRPr="00985111">
        <w:rPr>
          <w:rFonts w:ascii="Times New Roman" w:eastAsia="Times New Roman" w:hAnsi="Times New Roman" w:cs="Times New Roman"/>
          <w:b/>
          <w:bCs/>
          <w:sz w:val="24"/>
          <w:szCs w:val="24"/>
          <w:lang w:eastAsia="ru-RU"/>
        </w:rPr>
        <w:t xml:space="preserve"> </w:t>
      </w:r>
      <w:r w:rsidRPr="00985111">
        <w:rPr>
          <w:rFonts w:ascii="Times New Roman" w:eastAsia="Times New Roman" w:hAnsi="Times New Roman" w:cs="Times New Roman"/>
          <w:sz w:val="24"/>
          <w:szCs w:val="24"/>
          <w:lang w:eastAsia="ru-RU"/>
        </w:rPr>
        <w:t xml:space="preserve">ПОП-П в соответствии с ФГОС СПО </w:t>
      </w:r>
      <w:r>
        <w:rPr>
          <w:rFonts w:ascii="Times New Roman" w:hAnsi="Times New Roman"/>
          <w:bCs/>
          <w:sz w:val="24"/>
          <w:szCs w:val="24"/>
        </w:rPr>
        <w:t>по профессии 54.01.01 Исполнитель художественно-оформительских работ.</w:t>
      </w:r>
    </w:p>
    <w:p w14:paraId="1CE23CC0" w14:textId="77777777" w:rsidR="00A02071" w:rsidRPr="00F83D5D" w:rsidRDefault="00A02071" w:rsidP="00A02071">
      <w:pPr>
        <w:jc w:val="both"/>
        <w:rPr>
          <w:rFonts w:ascii="Times New Roman" w:hAnsi="Times New Roman"/>
          <w:sz w:val="24"/>
          <w:szCs w:val="24"/>
        </w:rPr>
      </w:pPr>
      <w:r>
        <w:rPr>
          <w:rFonts w:ascii="Times New Roman" w:hAnsi="Times New Roman"/>
          <w:sz w:val="24"/>
          <w:szCs w:val="24"/>
        </w:rPr>
        <w:t xml:space="preserve">      </w:t>
      </w:r>
      <w:r w:rsidRPr="00CC3CD5">
        <w:rPr>
          <w:rFonts w:ascii="Times New Roman" w:hAnsi="Times New Roman"/>
          <w:sz w:val="24"/>
          <w:szCs w:val="24"/>
        </w:rPr>
        <w:t xml:space="preserve">Особое значение дисциплина имеет при формировании и развитии ОК </w:t>
      </w:r>
      <w:r>
        <w:rPr>
          <w:rFonts w:ascii="Times New Roman" w:hAnsi="Times New Roman"/>
          <w:sz w:val="24"/>
          <w:szCs w:val="24"/>
        </w:rPr>
        <w:t>01-ОК 07.</w:t>
      </w:r>
    </w:p>
    <w:p w14:paraId="2E4153C3" w14:textId="77777777" w:rsidR="00A02071" w:rsidRDefault="00A02071" w:rsidP="00A020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iCs/>
          <w:sz w:val="24"/>
          <w:szCs w:val="24"/>
        </w:rPr>
      </w:pPr>
    </w:p>
    <w:p w14:paraId="1B373AA8" w14:textId="77777777" w:rsidR="00A02071" w:rsidRPr="00314663" w:rsidRDefault="00A02071" w:rsidP="00A02071">
      <w:pPr>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1.2. Цель и планируемые результаты освоения дисциплины:</w:t>
      </w:r>
    </w:p>
    <w:p w14:paraId="30D1F834" w14:textId="77777777" w:rsidR="00A02071" w:rsidRPr="005F59C7" w:rsidRDefault="00A02071" w:rsidP="00A02071">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r>
        <w:rPr>
          <w:rFonts w:ascii="Times New Roman" w:hAnsi="Times New Roman" w:cs="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11"/>
        <w:gridCol w:w="4110"/>
      </w:tblGrid>
      <w:tr w:rsidR="00A02071" w:rsidRPr="00985111" w14:paraId="2D4D9FE1" w14:textId="77777777" w:rsidTr="007E38B4">
        <w:trPr>
          <w:trHeight w:val="427"/>
        </w:trPr>
        <w:tc>
          <w:tcPr>
            <w:tcW w:w="1413" w:type="dxa"/>
            <w:vMerge w:val="restart"/>
            <w:hideMark/>
          </w:tcPr>
          <w:p w14:paraId="022BAD13" w14:textId="77777777" w:rsidR="00A02071" w:rsidRPr="00985111" w:rsidRDefault="00A02071"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Код</w:t>
            </w:r>
          </w:p>
          <w:p w14:paraId="609B5EA2" w14:textId="77777777" w:rsidR="00A02071" w:rsidRPr="00985111" w:rsidRDefault="00A02071"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w:t>
            </w:r>
            <w:r w:rsidRPr="00985111">
              <w:rPr>
                <w:rFonts w:ascii="Times New Roman" w:eastAsia="Times New Roman" w:hAnsi="Times New Roman" w:cs="Times New Roman"/>
                <w:sz w:val="24"/>
                <w:szCs w:val="24"/>
                <w:lang w:eastAsia="ru-RU"/>
              </w:rPr>
              <w:t xml:space="preserve"> ПК</w:t>
            </w:r>
          </w:p>
        </w:tc>
        <w:tc>
          <w:tcPr>
            <w:tcW w:w="8221" w:type="dxa"/>
            <w:gridSpan w:val="2"/>
          </w:tcPr>
          <w:p w14:paraId="438A578D" w14:textId="77777777" w:rsidR="00A02071" w:rsidRPr="00985111" w:rsidRDefault="00A02071" w:rsidP="007E38B4">
            <w:pPr>
              <w:suppressAutoHyphen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Дисциплинарные результаты</w:t>
            </w:r>
          </w:p>
        </w:tc>
      </w:tr>
      <w:tr w:rsidR="00A02071" w:rsidRPr="00985111" w14:paraId="025A771A" w14:textId="77777777" w:rsidTr="007E38B4">
        <w:trPr>
          <w:trHeight w:val="338"/>
        </w:trPr>
        <w:tc>
          <w:tcPr>
            <w:tcW w:w="1413" w:type="dxa"/>
            <w:vMerge/>
          </w:tcPr>
          <w:p w14:paraId="15FB448C" w14:textId="77777777" w:rsidR="00A02071" w:rsidRPr="00985111" w:rsidRDefault="00A02071" w:rsidP="007E38B4">
            <w:pPr>
              <w:suppressAutoHyphens/>
              <w:jc w:val="center"/>
              <w:rPr>
                <w:rFonts w:ascii="Times New Roman" w:eastAsia="Times New Roman" w:hAnsi="Times New Roman" w:cs="Times New Roman"/>
                <w:sz w:val="24"/>
                <w:szCs w:val="24"/>
                <w:lang w:eastAsia="ru-RU"/>
              </w:rPr>
            </w:pPr>
          </w:p>
        </w:tc>
        <w:tc>
          <w:tcPr>
            <w:tcW w:w="4111" w:type="dxa"/>
          </w:tcPr>
          <w:p w14:paraId="63815F1D" w14:textId="77777777" w:rsidR="00A02071" w:rsidRPr="00985111" w:rsidRDefault="00A02071"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Умения</w:t>
            </w:r>
          </w:p>
        </w:tc>
        <w:tc>
          <w:tcPr>
            <w:tcW w:w="4110" w:type="dxa"/>
          </w:tcPr>
          <w:p w14:paraId="752AB479" w14:textId="77777777" w:rsidR="00A02071" w:rsidRPr="00985111" w:rsidRDefault="00A02071" w:rsidP="007E38B4">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Знания</w:t>
            </w:r>
          </w:p>
        </w:tc>
      </w:tr>
      <w:tr w:rsidR="00A02071" w:rsidRPr="00985111" w14:paraId="4D5F9D67" w14:textId="77777777" w:rsidTr="007E38B4">
        <w:trPr>
          <w:trHeight w:val="212"/>
        </w:trPr>
        <w:tc>
          <w:tcPr>
            <w:tcW w:w="1413" w:type="dxa"/>
          </w:tcPr>
          <w:p w14:paraId="6397DEB5" w14:textId="77777777" w:rsidR="00A02071" w:rsidRDefault="00A02071" w:rsidP="007E38B4">
            <w:pPr>
              <w:suppressAutoHyphens/>
              <w:jc w:val="center"/>
              <w:rPr>
                <w:rFonts w:ascii="Times New Roman" w:eastAsia="Times New Roman" w:hAnsi="Times New Roman" w:cs="Times New Roman"/>
                <w:iCs/>
                <w:sz w:val="24"/>
                <w:szCs w:val="24"/>
                <w:lang w:eastAsia="ru-RU"/>
              </w:rPr>
            </w:pPr>
            <w:r w:rsidRPr="00871360">
              <w:rPr>
                <w:rFonts w:ascii="Times New Roman" w:eastAsia="Times New Roman" w:hAnsi="Times New Roman" w:cs="Times New Roman"/>
                <w:iCs/>
                <w:sz w:val="24"/>
                <w:szCs w:val="24"/>
                <w:lang w:eastAsia="ru-RU"/>
              </w:rPr>
              <w:t>ОК 01</w:t>
            </w:r>
            <w:r>
              <w:rPr>
                <w:rFonts w:ascii="Times New Roman" w:eastAsia="Times New Roman" w:hAnsi="Times New Roman" w:cs="Times New Roman"/>
                <w:iCs/>
                <w:sz w:val="24"/>
                <w:szCs w:val="24"/>
                <w:lang w:eastAsia="ru-RU"/>
              </w:rPr>
              <w:t>-07</w:t>
            </w:r>
          </w:p>
          <w:p w14:paraId="5447C3C9" w14:textId="77777777" w:rsidR="00A02071" w:rsidRDefault="00A02071"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1.1 - 1.4</w:t>
            </w:r>
          </w:p>
          <w:p w14:paraId="602ED46D" w14:textId="77777777" w:rsidR="00A02071" w:rsidRDefault="00A02071"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2.1 - 2.3</w:t>
            </w:r>
          </w:p>
          <w:p w14:paraId="7F9854B4" w14:textId="77777777" w:rsidR="00A02071" w:rsidRDefault="00A02071"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3.1 - 3.3</w:t>
            </w:r>
          </w:p>
          <w:p w14:paraId="11F667F1" w14:textId="77777777" w:rsidR="00A02071" w:rsidRDefault="00A02071" w:rsidP="007E38B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ПК 4.1 - 4.4</w:t>
            </w:r>
          </w:p>
          <w:p w14:paraId="34FE476B" w14:textId="77777777" w:rsidR="00A02071" w:rsidRPr="00871360" w:rsidRDefault="00A02071" w:rsidP="007E38B4">
            <w:pPr>
              <w:suppressAutoHyphens/>
              <w:jc w:val="center"/>
              <w:rPr>
                <w:rFonts w:ascii="Times New Roman" w:eastAsia="Times New Roman" w:hAnsi="Times New Roman" w:cs="Times New Roman"/>
                <w:iCs/>
                <w:sz w:val="24"/>
                <w:szCs w:val="24"/>
                <w:lang w:eastAsia="ru-RU"/>
              </w:rPr>
            </w:pPr>
          </w:p>
        </w:tc>
        <w:tc>
          <w:tcPr>
            <w:tcW w:w="4111" w:type="dxa"/>
          </w:tcPr>
          <w:p w14:paraId="1A06968F"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Подбирать материалы и их сочетания в соответствии с художественным замыслом и физико-химическими характеристиками;</w:t>
            </w:r>
          </w:p>
          <w:p w14:paraId="09CAB8C1"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применять материалы в соответствии с особенностями выполняемых работ</w:t>
            </w:r>
          </w:p>
          <w:p w14:paraId="411E7E8F" w14:textId="77777777" w:rsidR="00A02071" w:rsidRPr="00106E44" w:rsidRDefault="00A02071" w:rsidP="007E38B4">
            <w:pPr>
              <w:rPr>
                <w:rFonts w:ascii="Times New Roman" w:eastAsia="Times New Roman" w:hAnsi="Times New Roman" w:cs="Times New Roman"/>
                <w:sz w:val="24"/>
                <w:szCs w:val="24"/>
                <w:lang w:eastAsia="ru-RU"/>
              </w:rPr>
            </w:pPr>
          </w:p>
        </w:tc>
        <w:tc>
          <w:tcPr>
            <w:tcW w:w="4110" w:type="dxa"/>
          </w:tcPr>
          <w:p w14:paraId="49EA0180"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Общие сведения, классификацию, назначение, виды и свойства материалов, применяемых для выполнения художественно-оформительских работ;</w:t>
            </w:r>
          </w:p>
          <w:p w14:paraId="31486544"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характеристики конструкционных материалов: древесины, металлов, керамики, стекла, пластических масс;</w:t>
            </w:r>
          </w:p>
          <w:p w14:paraId="4161AC68"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характеристики декоративно-отделочных материалов и области их применения;</w:t>
            </w:r>
          </w:p>
          <w:p w14:paraId="5B1FEF4A"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сорта и марки лаков и красок, шпатлевочно-грунтовочные составы;</w:t>
            </w:r>
          </w:p>
          <w:p w14:paraId="732BDE18"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влияние физико-химических свойств материалов на их сочетаемость;</w:t>
            </w:r>
          </w:p>
          <w:p w14:paraId="74F4345A" w14:textId="77777777" w:rsidR="00A02071" w:rsidRPr="00106E44" w:rsidRDefault="00A02071" w:rsidP="007E38B4">
            <w:pPr>
              <w:autoSpaceDE w:val="0"/>
              <w:autoSpaceDN w:val="0"/>
              <w:adjustRightInd w:val="0"/>
              <w:rPr>
                <w:rFonts w:ascii="Times New Roman" w:hAnsi="Times New Roman" w:cs="Times New Roman"/>
                <w:sz w:val="24"/>
                <w:szCs w:val="24"/>
              </w:rPr>
            </w:pPr>
            <w:r w:rsidRPr="00106E44">
              <w:rPr>
                <w:rFonts w:ascii="Times New Roman" w:hAnsi="Times New Roman" w:cs="Times New Roman"/>
                <w:sz w:val="24"/>
                <w:szCs w:val="24"/>
              </w:rPr>
              <w:t>меры безопасности при хранении и работе с горючими веществами и материалами с легковоспламеняющимися жидкостями.</w:t>
            </w:r>
          </w:p>
          <w:p w14:paraId="578967CA" w14:textId="77777777" w:rsidR="00A02071" w:rsidRPr="00106E44" w:rsidRDefault="00A02071" w:rsidP="007E38B4">
            <w:pPr>
              <w:rPr>
                <w:rFonts w:ascii="Times New Roman" w:eastAsia="Times New Roman" w:hAnsi="Times New Roman" w:cs="Times New Roman"/>
                <w:sz w:val="24"/>
                <w:szCs w:val="24"/>
                <w:lang w:eastAsia="ru-RU"/>
              </w:rPr>
            </w:pPr>
          </w:p>
        </w:tc>
      </w:tr>
    </w:tbl>
    <w:p w14:paraId="68265D45" w14:textId="77777777" w:rsidR="00A02071" w:rsidRDefault="00A02071" w:rsidP="00A02071">
      <w:pPr>
        <w:suppressAutoHyphens/>
        <w:spacing w:line="276" w:lineRule="auto"/>
        <w:ind w:firstLine="709"/>
        <w:contextualSpacing/>
        <w:jc w:val="both"/>
        <w:rPr>
          <w:rFonts w:ascii="Times New Roman" w:hAnsi="Times New Roman" w:cs="Times New Roman"/>
          <w:sz w:val="24"/>
          <w:szCs w:val="24"/>
        </w:rPr>
      </w:pPr>
    </w:p>
    <w:p w14:paraId="22D50CA4" w14:textId="77777777" w:rsidR="00A02071" w:rsidRPr="00985111" w:rsidRDefault="00A02071" w:rsidP="00A02071">
      <w:pPr>
        <w:suppressAutoHyphens/>
        <w:spacing w:line="276" w:lineRule="auto"/>
        <w:ind w:firstLine="709"/>
        <w:contextualSpacing/>
        <w:jc w:val="both"/>
        <w:rPr>
          <w:rFonts w:ascii="Times New Roman" w:hAnsi="Times New Roman" w:cs="Times New Roman"/>
          <w:sz w:val="24"/>
          <w:szCs w:val="24"/>
        </w:rPr>
      </w:pPr>
    </w:p>
    <w:p w14:paraId="6252AA9F" w14:textId="77777777" w:rsidR="00A02071" w:rsidRPr="00314663" w:rsidRDefault="00A02071" w:rsidP="00A02071">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14:paraId="186874B3" w14:textId="77777777" w:rsidR="00A02071" w:rsidRPr="005F59C7" w:rsidRDefault="00A02071" w:rsidP="00A02071">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 Объем учебной </w:t>
      </w:r>
      <w:r w:rsidRPr="005F59C7">
        <w:rPr>
          <w:rFonts w:ascii="Times New Roman" w:hAnsi="Times New Roman" w:cs="Times New Roman"/>
          <w:b/>
          <w:sz w:val="24"/>
          <w:szCs w:val="24"/>
        </w:rPr>
        <w:t>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531"/>
      </w:tblGrid>
      <w:tr w:rsidR="00A02071" w:rsidRPr="00985111" w14:paraId="7B9B0778" w14:textId="77777777" w:rsidTr="007E38B4">
        <w:trPr>
          <w:trHeight w:val="490"/>
        </w:trPr>
        <w:tc>
          <w:tcPr>
            <w:tcW w:w="3685" w:type="pct"/>
            <w:vAlign w:val="center"/>
          </w:tcPr>
          <w:p w14:paraId="7A51AFD2" w14:textId="77777777" w:rsidR="00A02071" w:rsidRPr="005F59C7" w:rsidRDefault="00A02071" w:rsidP="007E38B4">
            <w:pPr>
              <w:suppressAutoHyphens/>
              <w:spacing w:line="276" w:lineRule="auto"/>
              <w:contextualSpacing/>
              <w:rPr>
                <w:rFonts w:ascii="Times New Roman" w:hAnsi="Times New Roman" w:cs="Times New Roman"/>
                <w:b/>
                <w:sz w:val="24"/>
                <w:szCs w:val="24"/>
              </w:rPr>
            </w:pPr>
            <w:r w:rsidRPr="005F59C7">
              <w:rPr>
                <w:rFonts w:ascii="Times New Roman" w:hAnsi="Times New Roman" w:cs="Times New Roman"/>
                <w:b/>
                <w:sz w:val="24"/>
                <w:szCs w:val="24"/>
              </w:rPr>
              <w:t>Вид учебной работы</w:t>
            </w:r>
          </w:p>
        </w:tc>
        <w:tc>
          <w:tcPr>
            <w:tcW w:w="1315" w:type="pct"/>
            <w:vAlign w:val="center"/>
          </w:tcPr>
          <w:p w14:paraId="2AD2FF5B" w14:textId="77777777" w:rsidR="00A02071" w:rsidRPr="005F59C7" w:rsidRDefault="00A02071" w:rsidP="007E38B4">
            <w:pPr>
              <w:suppressAutoHyphens/>
              <w:spacing w:line="276" w:lineRule="auto"/>
              <w:contextualSpacing/>
              <w:rPr>
                <w:rFonts w:ascii="Times New Roman" w:hAnsi="Times New Roman" w:cs="Times New Roman"/>
                <w:b/>
                <w:iCs/>
                <w:sz w:val="24"/>
                <w:szCs w:val="24"/>
              </w:rPr>
            </w:pPr>
            <w:r w:rsidRPr="005F59C7">
              <w:rPr>
                <w:rFonts w:ascii="Times New Roman" w:hAnsi="Times New Roman" w:cs="Times New Roman"/>
                <w:b/>
                <w:iCs/>
                <w:sz w:val="24"/>
                <w:szCs w:val="24"/>
              </w:rPr>
              <w:t>Объем в часах</w:t>
            </w:r>
          </w:p>
        </w:tc>
      </w:tr>
      <w:tr w:rsidR="00A02071" w:rsidRPr="00985111" w14:paraId="508468FD" w14:textId="77777777" w:rsidTr="007E38B4">
        <w:trPr>
          <w:trHeight w:val="490"/>
        </w:trPr>
        <w:tc>
          <w:tcPr>
            <w:tcW w:w="3685" w:type="pct"/>
            <w:vAlign w:val="center"/>
          </w:tcPr>
          <w:p w14:paraId="057A7664" w14:textId="77777777" w:rsidR="00A02071" w:rsidRPr="00985111" w:rsidRDefault="00A02071" w:rsidP="007E38B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14:paraId="461C8E1B"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40</w:t>
            </w:r>
          </w:p>
        </w:tc>
      </w:tr>
      <w:tr w:rsidR="00A02071" w:rsidRPr="00985111" w14:paraId="65F5535B" w14:textId="77777777" w:rsidTr="007E38B4">
        <w:trPr>
          <w:trHeight w:val="490"/>
        </w:trPr>
        <w:tc>
          <w:tcPr>
            <w:tcW w:w="3685" w:type="pct"/>
            <w:shd w:val="clear" w:color="auto" w:fill="auto"/>
            <w:vAlign w:val="center"/>
          </w:tcPr>
          <w:p w14:paraId="02BCA12F" w14:textId="77777777" w:rsidR="00A02071" w:rsidRPr="00985111" w:rsidRDefault="00A02071" w:rsidP="007E38B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14:paraId="19803170"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20</w:t>
            </w:r>
          </w:p>
        </w:tc>
      </w:tr>
      <w:tr w:rsidR="00A02071" w:rsidRPr="00985111" w14:paraId="7B9FBA46" w14:textId="77777777" w:rsidTr="007E38B4">
        <w:trPr>
          <w:trHeight w:val="336"/>
        </w:trPr>
        <w:tc>
          <w:tcPr>
            <w:tcW w:w="5000" w:type="pct"/>
            <w:gridSpan w:val="2"/>
            <w:vAlign w:val="center"/>
          </w:tcPr>
          <w:p w14:paraId="0F8BA759" w14:textId="77777777" w:rsidR="00A02071" w:rsidRPr="00985111" w:rsidRDefault="00A02071" w:rsidP="007E38B4">
            <w:pPr>
              <w:suppressAutoHyphens/>
              <w:spacing w:line="276" w:lineRule="auto"/>
              <w:contextualSpacing/>
              <w:rPr>
                <w:rFonts w:ascii="Times New Roman" w:hAnsi="Times New Roman" w:cs="Times New Roman"/>
                <w:iCs/>
                <w:sz w:val="24"/>
                <w:szCs w:val="24"/>
              </w:rPr>
            </w:pPr>
            <w:r w:rsidRPr="00985111">
              <w:rPr>
                <w:rFonts w:ascii="Times New Roman" w:hAnsi="Times New Roman" w:cs="Times New Roman"/>
                <w:sz w:val="24"/>
                <w:szCs w:val="24"/>
              </w:rPr>
              <w:t>в т. ч.:</w:t>
            </w:r>
          </w:p>
        </w:tc>
      </w:tr>
      <w:tr w:rsidR="00A02071" w:rsidRPr="00985111" w14:paraId="30F03A51" w14:textId="77777777" w:rsidTr="007E38B4">
        <w:trPr>
          <w:trHeight w:val="490"/>
        </w:trPr>
        <w:tc>
          <w:tcPr>
            <w:tcW w:w="3685" w:type="pct"/>
            <w:vAlign w:val="center"/>
          </w:tcPr>
          <w:p w14:paraId="39BA116E" w14:textId="77777777" w:rsidR="00A02071" w:rsidRPr="00985111" w:rsidRDefault="00A02071"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теоретическое обучение</w:t>
            </w:r>
          </w:p>
        </w:tc>
        <w:tc>
          <w:tcPr>
            <w:tcW w:w="1315" w:type="pct"/>
            <w:vAlign w:val="center"/>
          </w:tcPr>
          <w:p w14:paraId="323B887F"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20</w:t>
            </w:r>
          </w:p>
        </w:tc>
      </w:tr>
      <w:tr w:rsidR="00A02071" w:rsidRPr="00985111" w14:paraId="046A831C" w14:textId="77777777" w:rsidTr="007E38B4">
        <w:trPr>
          <w:trHeight w:val="490"/>
        </w:trPr>
        <w:tc>
          <w:tcPr>
            <w:tcW w:w="3685" w:type="pct"/>
            <w:vAlign w:val="center"/>
          </w:tcPr>
          <w:p w14:paraId="0AFA0886" w14:textId="77777777" w:rsidR="00A02071" w:rsidRPr="00985111" w:rsidRDefault="00A02071"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lastRenderedPageBreak/>
              <w:t>лабораторные работы</w:t>
            </w:r>
            <w:r w:rsidRPr="00985111">
              <w:rPr>
                <w:rFonts w:ascii="Times New Roman" w:hAnsi="Times New Roman" w:cs="Times New Roman"/>
                <w:i/>
                <w:sz w:val="24"/>
                <w:szCs w:val="24"/>
              </w:rPr>
              <w:t xml:space="preserve"> (если предусмотрено)</w:t>
            </w:r>
          </w:p>
        </w:tc>
        <w:tc>
          <w:tcPr>
            <w:tcW w:w="1315" w:type="pct"/>
            <w:vAlign w:val="center"/>
          </w:tcPr>
          <w:p w14:paraId="3525C104"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p>
        </w:tc>
      </w:tr>
      <w:tr w:rsidR="00A02071" w:rsidRPr="00985111" w14:paraId="5A568160" w14:textId="77777777" w:rsidTr="007E38B4">
        <w:trPr>
          <w:trHeight w:val="490"/>
        </w:trPr>
        <w:tc>
          <w:tcPr>
            <w:tcW w:w="3685" w:type="pct"/>
            <w:vAlign w:val="center"/>
          </w:tcPr>
          <w:p w14:paraId="053475AF" w14:textId="77777777" w:rsidR="00A02071" w:rsidRPr="00985111" w:rsidRDefault="00A02071" w:rsidP="007E38B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практические занятия</w:t>
            </w:r>
            <w:r w:rsidRPr="00985111">
              <w:rPr>
                <w:rFonts w:ascii="Times New Roman" w:hAnsi="Times New Roman" w:cs="Times New Roman"/>
                <w:i/>
                <w:sz w:val="24"/>
                <w:szCs w:val="24"/>
              </w:rPr>
              <w:t xml:space="preserve"> (если предусмотрено)</w:t>
            </w:r>
          </w:p>
        </w:tc>
        <w:tc>
          <w:tcPr>
            <w:tcW w:w="1315" w:type="pct"/>
            <w:vAlign w:val="center"/>
          </w:tcPr>
          <w:p w14:paraId="48936A01"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20</w:t>
            </w:r>
          </w:p>
        </w:tc>
      </w:tr>
      <w:tr w:rsidR="00A02071" w:rsidRPr="00985111" w14:paraId="4C2AF463" w14:textId="77777777" w:rsidTr="007E38B4">
        <w:trPr>
          <w:trHeight w:val="267"/>
        </w:trPr>
        <w:tc>
          <w:tcPr>
            <w:tcW w:w="3685" w:type="pct"/>
            <w:vAlign w:val="center"/>
          </w:tcPr>
          <w:p w14:paraId="43AE37FC" w14:textId="74E4F378" w:rsidR="00A02071" w:rsidRPr="00985111" w:rsidRDefault="00A02071" w:rsidP="007E38B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i/>
                <w:sz w:val="24"/>
                <w:szCs w:val="24"/>
              </w:rPr>
              <w:t>Самостоятельная работа</w:t>
            </w:r>
            <w:r w:rsidRPr="00985111">
              <w:rPr>
                <w:rFonts w:ascii="Times New Roman" w:hAnsi="Times New Roman" w:cs="Times New Roman"/>
                <w:b/>
                <w:i/>
                <w:sz w:val="24"/>
                <w:szCs w:val="24"/>
                <w:vertAlign w:val="superscript"/>
              </w:rPr>
              <w:footnoteReference w:id="1"/>
            </w:r>
          </w:p>
        </w:tc>
        <w:tc>
          <w:tcPr>
            <w:tcW w:w="1315" w:type="pct"/>
            <w:vAlign w:val="center"/>
          </w:tcPr>
          <w:p w14:paraId="0DA69EE8"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p>
        </w:tc>
      </w:tr>
      <w:tr w:rsidR="00A02071" w:rsidRPr="00985111" w14:paraId="132FBDA1" w14:textId="77777777" w:rsidTr="007E38B4">
        <w:trPr>
          <w:trHeight w:val="331"/>
        </w:trPr>
        <w:tc>
          <w:tcPr>
            <w:tcW w:w="3685" w:type="pct"/>
            <w:vAlign w:val="center"/>
          </w:tcPr>
          <w:p w14:paraId="26EE4618" w14:textId="77777777" w:rsidR="00A02071" w:rsidRPr="00985111" w:rsidRDefault="00A02071" w:rsidP="007E38B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
                <w:iCs/>
                <w:sz w:val="24"/>
                <w:szCs w:val="24"/>
              </w:rPr>
              <w:t>Промежуточная аттестация</w:t>
            </w:r>
          </w:p>
        </w:tc>
        <w:tc>
          <w:tcPr>
            <w:tcW w:w="1315" w:type="pct"/>
            <w:vAlign w:val="center"/>
          </w:tcPr>
          <w:p w14:paraId="1E03CF2D" w14:textId="77777777" w:rsidR="00A02071" w:rsidRPr="00314663" w:rsidRDefault="00A02071" w:rsidP="007E38B4">
            <w:pPr>
              <w:suppressAutoHyphens/>
              <w:spacing w:line="276" w:lineRule="auto"/>
              <w:contextualSpacing/>
              <w:rPr>
                <w:rFonts w:ascii="Times New Roman" w:hAnsi="Times New Roman" w:cs="Times New Roman"/>
                <w:iCs/>
                <w:sz w:val="24"/>
                <w:szCs w:val="24"/>
              </w:rPr>
            </w:pPr>
            <w:r w:rsidRPr="00314663">
              <w:rPr>
                <w:rFonts w:ascii="Times New Roman" w:hAnsi="Times New Roman" w:cs="Times New Roman"/>
                <w:iCs/>
                <w:sz w:val="24"/>
                <w:szCs w:val="24"/>
              </w:rPr>
              <w:t>*</w:t>
            </w:r>
          </w:p>
        </w:tc>
      </w:tr>
    </w:tbl>
    <w:p w14:paraId="4064A75A" w14:textId="77777777" w:rsidR="00A02071" w:rsidRPr="005F59C7" w:rsidRDefault="00A02071" w:rsidP="00A02071">
      <w:pPr>
        <w:spacing w:after="200" w:line="276" w:lineRule="auto"/>
        <w:rPr>
          <w:rFonts w:ascii="Times New Roman" w:eastAsia="Times New Roman" w:hAnsi="Times New Roman" w:cs="Times New Roman"/>
          <w:sz w:val="24"/>
          <w:szCs w:val="24"/>
          <w:lang w:eastAsia="ru-RU"/>
        </w:rPr>
        <w:sectPr w:rsidR="00A02071" w:rsidRPr="005F59C7" w:rsidSect="00B07A59">
          <w:pgSz w:w="11906" w:h="16838"/>
          <w:pgMar w:top="1134" w:right="567" w:bottom="1134" w:left="1701" w:header="709" w:footer="709" w:gutter="0"/>
          <w:pgNumType w:start="41"/>
          <w:cols w:space="708"/>
          <w:docGrid w:linePitch="360"/>
        </w:sectPr>
      </w:pPr>
    </w:p>
    <w:p w14:paraId="7074FED6" w14:textId="77777777" w:rsidR="00A02071" w:rsidRPr="00985111" w:rsidRDefault="00A02071" w:rsidP="00A02071">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14:paraId="53613B19" w14:textId="77777777" w:rsidR="00A02071" w:rsidRPr="00985111" w:rsidRDefault="00A02071" w:rsidP="00A02071">
      <w:pPr>
        <w:spacing w:line="276" w:lineRule="auto"/>
        <w:ind w:left="1353"/>
        <w:contextualSpacing/>
        <w:rPr>
          <w:rFonts w:ascii="Times New Roman" w:hAnsi="Times New Roman" w:cs="Times New Roman"/>
          <w:b/>
          <w:bCs/>
          <w:sz w:val="24"/>
          <w:szCs w:val="24"/>
        </w:rPr>
      </w:pPr>
    </w:p>
    <w:p w14:paraId="54250286" w14:textId="77777777" w:rsidR="00A02071" w:rsidRPr="00985111" w:rsidRDefault="00A02071" w:rsidP="00A02071">
      <w:pPr>
        <w:suppressAutoHyphens/>
        <w:spacing w:line="276" w:lineRule="auto"/>
        <w:ind w:firstLine="709"/>
        <w:contextualSpacing/>
        <w:jc w:val="both"/>
        <w:rPr>
          <w:rFonts w:ascii="Times New Roman" w:hAnsi="Times New Roman" w:cs="Times New Roman"/>
          <w:bCs/>
          <w:sz w:val="24"/>
          <w:szCs w:val="24"/>
        </w:rPr>
      </w:pPr>
      <w:r w:rsidRPr="00985111">
        <w:rPr>
          <w:rFonts w:ascii="Times New Roman" w:hAnsi="Times New Roman" w:cs="Times New Roman"/>
          <w:bCs/>
          <w:sz w:val="24"/>
          <w:szCs w:val="24"/>
        </w:rPr>
        <w:t>3.1 Для реализации программы учебной дисциплины предусмотрены следующие специальные помещения:</w:t>
      </w:r>
    </w:p>
    <w:p w14:paraId="2ADEC3B8" w14:textId="77777777" w:rsidR="00A02071" w:rsidRPr="00985111" w:rsidRDefault="00A02071" w:rsidP="00A02071">
      <w:pPr>
        <w:suppressAutoHyphens/>
        <w:autoSpaceDE w:val="0"/>
        <w:autoSpaceDN w:val="0"/>
        <w:adjustRightInd w:val="0"/>
        <w:spacing w:line="276" w:lineRule="auto"/>
        <w:ind w:firstLine="709"/>
        <w:contextualSpacing/>
        <w:jc w:val="both"/>
        <w:rPr>
          <w:rFonts w:ascii="Times New Roman" w:hAnsi="Times New Roman" w:cs="Times New Roman"/>
          <w:bCs/>
          <w:i/>
          <w:sz w:val="24"/>
          <w:szCs w:val="24"/>
        </w:rPr>
      </w:pPr>
      <w:r>
        <w:rPr>
          <w:rFonts w:ascii="Times New Roman" w:hAnsi="Times New Roman" w:cs="Times New Roman"/>
          <w:bCs/>
          <w:sz w:val="24"/>
          <w:szCs w:val="24"/>
        </w:rPr>
        <w:t xml:space="preserve">Лаборатория </w:t>
      </w:r>
      <w:r w:rsidRPr="006874EC">
        <w:rPr>
          <w:rFonts w:ascii="Times New Roman" w:hAnsi="Times New Roman" w:cs="Times New Roman"/>
          <w:bCs/>
          <w:sz w:val="24"/>
          <w:szCs w:val="24"/>
        </w:rPr>
        <w:t>«</w:t>
      </w:r>
      <w:r>
        <w:rPr>
          <w:rFonts w:ascii="Times New Roman" w:hAnsi="Times New Roman"/>
          <w:sz w:val="24"/>
          <w:szCs w:val="24"/>
        </w:rPr>
        <w:t>Материаловедение</w:t>
      </w:r>
      <w:r w:rsidRPr="006874EC">
        <w:rPr>
          <w:rFonts w:ascii="Times New Roman" w:hAnsi="Times New Roman" w:cs="Times New Roman"/>
          <w:bCs/>
          <w:sz w:val="24"/>
          <w:szCs w:val="24"/>
        </w:rPr>
        <w:t>»</w:t>
      </w:r>
      <w:r w:rsidRPr="006874EC">
        <w:rPr>
          <w:rFonts w:ascii="Times New Roman" w:hAnsi="Times New Roman" w:cs="Times New Roman"/>
          <w:sz w:val="24"/>
          <w:szCs w:val="24"/>
        </w:rPr>
        <w:t xml:space="preserve">, </w:t>
      </w:r>
      <w:r w:rsidRPr="006874EC">
        <w:rPr>
          <w:rFonts w:ascii="Times New Roman" w:hAnsi="Times New Roman" w:cs="Times New Roman"/>
          <w:bCs/>
          <w:sz w:val="24"/>
          <w:szCs w:val="24"/>
        </w:rPr>
        <w:t xml:space="preserve">оснащенный </w:t>
      </w:r>
      <w:r w:rsidRPr="00985111">
        <w:rPr>
          <w:rFonts w:ascii="Times New Roman" w:hAnsi="Times New Roman" w:cs="Times New Roman"/>
          <w:bCs/>
          <w:sz w:val="24"/>
          <w:szCs w:val="24"/>
        </w:rPr>
        <w:t>в соответствии с п.</w:t>
      </w:r>
      <w:r>
        <w:rPr>
          <w:rFonts w:ascii="Times New Roman" w:hAnsi="Times New Roman" w:cs="Times New Roman"/>
          <w:bCs/>
          <w:sz w:val="24"/>
          <w:szCs w:val="24"/>
        </w:rPr>
        <w:t xml:space="preserve"> </w:t>
      </w:r>
      <w:r w:rsidRPr="00985111">
        <w:rPr>
          <w:rFonts w:ascii="Times New Roman" w:hAnsi="Times New Roman" w:cs="Times New Roman"/>
          <w:bCs/>
          <w:sz w:val="24"/>
          <w:szCs w:val="24"/>
        </w:rPr>
        <w:t>6.1.2.</w:t>
      </w:r>
      <w:r>
        <w:rPr>
          <w:rFonts w:ascii="Times New Roman" w:hAnsi="Times New Roman" w:cs="Times New Roman"/>
          <w:bCs/>
          <w:sz w:val="24"/>
          <w:szCs w:val="24"/>
        </w:rPr>
        <w:t xml:space="preserve">3 </w:t>
      </w:r>
      <w:r w:rsidRPr="00985111">
        <w:rPr>
          <w:rFonts w:ascii="Times New Roman" w:hAnsi="Times New Roman" w:cs="Times New Roman"/>
          <w:bCs/>
          <w:sz w:val="24"/>
          <w:szCs w:val="24"/>
        </w:rPr>
        <w:t xml:space="preserve">образовательной программы по </w:t>
      </w:r>
      <w:r>
        <w:rPr>
          <w:rFonts w:ascii="Times New Roman" w:hAnsi="Times New Roman" w:cs="Times New Roman"/>
          <w:bCs/>
          <w:i/>
          <w:sz w:val="24"/>
          <w:szCs w:val="24"/>
        </w:rPr>
        <w:t>профессии</w:t>
      </w:r>
      <w:r w:rsidRPr="00985111">
        <w:rPr>
          <w:rFonts w:ascii="Times New Roman" w:hAnsi="Times New Roman" w:cs="Times New Roman"/>
          <w:bCs/>
          <w:i/>
          <w:sz w:val="24"/>
          <w:szCs w:val="24"/>
        </w:rPr>
        <w:t>.</w:t>
      </w:r>
    </w:p>
    <w:p w14:paraId="3F07390B" w14:textId="77777777" w:rsidR="00A02071" w:rsidRPr="00985111" w:rsidRDefault="00A02071" w:rsidP="00A02071">
      <w:pPr>
        <w:suppressAutoHyphens/>
        <w:spacing w:line="276" w:lineRule="auto"/>
        <w:ind w:firstLine="709"/>
        <w:contextualSpacing/>
        <w:jc w:val="both"/>
        <w:rPr>
          <w:rFonts w:ascii="Times New Roman" w:hAnsi="Times New Roman" w:cs="Times New Roman"/>
          <w:bCs/>
          <w:sz w:val="24"/>
          <w:szCs w:val="24"/>
        </w:rPr>
      </w:pPr>
    </w:p>
    <w:p w14:paraId="1324349D" w14:textId="77777777" w:rsidR="00A02071" w:rsidRPr="00985111" w:rsidRDefault="00A02071" w:rsidP="00A02071">
      <w:pPr>
        <w:suppressAutoHyphens/>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3.2.1. Основные печатные издания</w:t>
      </w:r>
    </w:p>
    <w:p w14:paraId="6F0327CD" w14:textId="77777777" w:rsidR="00A02071" w:rsidRPr="00835E78" w:rsidRDefault="00A02071" w:rsidP="00A02071">
      <w:pPr>
        <w:spacing w:line="276" w:lineRule="auto"/>
        <w:ind w:firstLine="709"/>
        <w:contextualSpacing/>
        <w:jc w:val="both"/>
        <w:rPr>
          <w:rFonts w:ascii="Times New Roman" w:hAnsi="Times New Roman" w:cs="Times New Roman"/>
          <w:bCs/>
          <w:sz w:val="24"/>
          <w:szCs w:val="24"/>
        </w:rPr>
      </w:pPr>
      <w:r w:rsidRPr="00835E78">
        <w:rPr>
          <w:rFonts w:ascii="Times New Roman" w:hAnsi="Times New Roman" w:cs="Times New Roman"/>
          <w:bCs/>
          <w:sz w:val="24"/>
          <w:szCs w:val="24"/>
        </w:rPr>
        <w:t xml:space="preserve">1. … </w:t>
      </w:r>
    </w:p>
    <w:p w14:paraId="671AC939" w14:textId="77777777" w:rsidR="00A02071" w:rsidRPr="00985111" w:rsidRDefault="00A02071" w:rsidP="00A02071">
      <w:pPr>
        <w:spacing w:line="276" w:lineRule="auto"/>
        <w:ind w:firstLine="709"/>
        <w:contextualSpacing/>
        <w:jc w:val="both"/>
        <w:rPr>
          <w:rFonts w:ascii="Times New Roman" w:hAnsi="Times New Roman" w:cs="Times New Roman"/>
          <w:b/>
          <w:sz w:val="24"/>
          <w:szCs w:val="24"/>
        </w:rPr>
      </w:pPr>
    </w:p>
    <w:p w14:paraId="09A68353" w14:textId="77777777" w:rsidR="00A02071" w:rsidRPr="00985111" w:rsidRDefault="00A02071" w:rsidP="00A02071">
      <w:pPr>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 xml:space="preserve">3.2.2. Основные электронные издания </w:t>
      </w:r>
    </w:p>
    <w:p w14:paraId="5408C50B" w14:textId="77777777" w:rsidR="00A02071" w:rsidRPr="00835E78" w:rsidRDefault="00A02071" w:rsidP="00A02071">
      <w:pPr>
        <w:spacing w:line="276" w:lineRule="auto"/>
        <w:ind w:firstLine="709"/>
        <w:contextualSpacing/>
        <w:jc w:val="both"/>
        <w:rPr>
          <w:rFonts w:ascii="Times New Roman" w:hAnsi="Times New Roman" w:cs="Times New Roman"/>
          <w:bCs/>
          <w:sz w:val="24"/>
          <w:szCs w:val="24"/>
        </w:rPr>
      </w:pPr>
      <w:r w:rsidRPr="00835E78">
        <w:rPr>
          <w:rFonts w:ascii="Times New Roman" w:hAnsi="Times New Roman" w:cs="Times New Roman"/>
          <w:bCs/>
          <w:sz w:val="24"/>
          <w:szCs w:val="24"/>
        </w:rPr>
        <w:t>1. …</w:t>
      </w:r>
    </w:p>
    <w:p w14:paraId="6F7C122E" w14:textId="77777777" w:rsidR="00A02071" w:rsidRDefault="00A02071" w:rsidP="00A02071">
      <w:pPr>
        <w:spacing w:line="276" w:lineRule="auto"/>
        <w:ind w:firstLine="709"/>
        <w:contextualSpacing/>
        <w:jc w:val="both"/>
        <w:rPr>
          <w:rFonts w:ascii="Times New Roman" w:hAnsi="Times New Roman" w:cs="Times New Roman"/>
          <w:bCs/>
          <w:sz w:val="24"/>
          <w:szCs w:val="24"/>
        </w:rPr>
      </w:pPr>
    </w:p>
    <w:p w14:paraId="05D27117" w14:textId="77777777" w:rsidR="00A02071" w:rsidRDefault="00A02071" w:rsidP="00A02071">
      <w:pPr>
        <w:spacing w:line="276" w:lineRule="auto"/>
        <w:ind w:firstLine="709"/>
        <w:contextualSpacing/>
        <w:jc w:val="both"/>
        <w:rPr>
          <w:rFonts w:ascii="Times New Roman" w:hAnsi="Times New Roman" w:cs="Times New Roman"/>
          <w:bCs/>
          <w:sz w:val="24"/>
          <w:szCs w:val="24"/>
        </w:rPr>
      </w:pPr>
    </w:p>
    <w:p w14:paraId="754934ED" w14:textId="77777777" w:rsidR="00A02071" w:rsidRDefault="00A02071" w:rsidP="00A02071">
      <w:pPr>
        <w:spacing w:line="276" w:lineRule="auto"/>
        <w:ind w:firstLine="709"/>
        <w:contextualSpacing/>
        <w:jc w:val="both"/>
        <w:rPr>
          <w:rFonts w:ascii="Times New Roman" w:hAnsi="Times New Roman" w:cs="Times New Roman"/>
          <w:bCs/>
          <w:sz w:val="24"/>
          <w:szCs w:val="24"/>
        </w:rPr>
      </w:pPr>
    </w:p>
    <w:p w14:paraId="1480636F" w14:textId="77777777" w:rsidR="00A02071" w:rsidRDefault="00A02071" w:rsidP="00A02071">
      <w:pPr>
        <w:spacing w:line="276" w:lineRule="auto"/>
        <w:ind w:firstLine="709"/>
        <w:contextualSpacing/>
        <w:jc w:val="both"/>
        <w:rPr>
          <w:rFonts w:ascii="Times New Roman" w:hAnsi="Times New Roman" w:cs="Times New Roman"/>
          <w:bCs/>
          <w:sz w:val="24"/>
          <w:szCs w:val="24"/>
        </w:rPr>
      </w:pPr>
    </w:p>
    <w:p w14:paraId="1C734C34" w14:textId="77777777" w:rsidR="00A02071" w:rsidRDefault="00A02071" w:rsidP="00A02071">
      <w:pPr>
        <w:spacing w:line="276" w:lineRule="auto"/>
        <w:ind w:firstLine="709"/>
        <w:contextualSpacing/>
        <w:jc w:val="both"/>
        <w:rPr>
          <w:rFonts w:ascii="Times New Roman" w:hAnsi="Times New Roman" w:cs="Times New Roman"/>
          <w:bCs/>
          <w:sz w:val="24"/>
          <w:szCs w:val="24"/>
        </w:rPr>
      </w:pPr>
    </w:p>
    <w:p w14:paraId="7D61AD00" w14:textId="77777777" w:rsidR="00367FB4" w:rsidRDefault="00367FB4"/>
    <w:sectPr w:rsidR="00367F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FA00" w14:textId="77777777" w:rsidR="00A02071" w:rsidRDefault="00A02071" w:rsidP="00A02071">
      <w:r>
        <w:separator/>
      </w:r>
    </w:p>
  </w:endnote>
  <w:endnote w:type="continuationSeparator" w:id="0">
    <w:p w14:paraId="16491EFD" w14:textId="77777777" w:rsidR="00A02071" w:rsidRDefault="00A02071" w:rsidP="00A0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B1558" w14:textId="77777777" w:rsidR="00A02071" w:rsidRDefault="00A02071" w:rsidP="00A02071">
      <w:r>
        <w:separator/>
      </w:r>
    </w:p>
  </w:footnote>
  <w:footnote w:type="continuationSeparator" w:id="0">
    <w:p w14:paraId="0C125835" w14:textId="77777777" w:rsidR="00A02071" w:rsidRDefault="00A02071" w:rsidP="00A02071">
      <w:r>
        <w:continuationSeparator/>
      </w:r>
    </w:p>
  </w:footnote>
  <w:footnote w:id="1">
    <w:p w14:paraId="0E3F272F" w14:textId="0E5D44BF" w:rsidR="00A02071" w:rsidRPr="00DA31FD" w:rsidRDefault="00A02071" w:rsidP="00DA31FD">
      <w:pPr>
        <w:pStyle w:val="a5"/>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E3B5" w14:textId="77777777" w:rsidR="00A02071" w:rsidRDefault="00A02071">
    <w:pPr>
      <w:pStyle w:val="a3"/>
      <w:jc w:val="center"/>
    </w:pPr>
    <w:r>
      <w:fldChar w:fldCharType="begin"/>
    </w:r>
    <w:r>
      <w:instrText xml:space="preserve"> PAGE   \* MERGEFORMAT </w:instrText>
    </w:r>
    <w:r>
      <w:fldChar w:fldCharType="separate"/>
    </w:r>
    <w:r>
      <w:rPr>
        <w:noProof/>
      </w:rPr>
      <w:t>48</w:t>
    </w:r>
    <w:r>
      <w:fldChar w:fldCharType="end"/>
    </w:r>
  </w:p>
  <w:p w14:paraId="470261FB" w14:textId="77777777" w:rsidR="00A02071" w:rsidRDefault="00A020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FB4"/>
    <w:rsid w:val="00367FB4"/>
    <w:rsid w:val="00793A6E"/>
    <w:rsid w:val="00A02071"/>
    <w:rsid w:val="00DA3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DCE2D"/>
  <w15:chartTrackingRefBased/>
  <w15:docId w15:val="{63E735E5-F907-439A-BEFC-BF1DDF6E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071"/>
    <w:pPr>
      <w:spacing w:after="0" w:line="240"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071"/>
    <w:pPr>
      <w:tabs>
        <w:tab w:val="center" w:pos="4677"/>
        <w:tab w:val="right" w:pos="9355"/>
      </w:tabs>
    </w:pPr>
  </w:style>
  <w:style w:type="character" w:customStyle="1" w:styleId="a4">
    <w:name w:val="Верхний колонтитул Знак"/>
    <w:basedOn w:val="a0"/>
    <w:link w:val="a3"/>
    <w:uiPriority w:val="99"/>
    <w:rsid w:val="00A02071"/>
    <w:rPr>
      <w:kern w:val="0"/>
      <w14:ligatures w14:val="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A02071"/>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A02071"/>
    <w:rPr>
      <w:rFonts w:ascii="Times New Roman" w:eastAsia="Times New Roman" w:hAnsi="Times New Roman" w:cs="Times New Roman"/>
      <w:kern w:val="0"/>
      <w:sz w:val="20"/>
      <w:szCs w:val="20"/>
      <w:lang w:val="x-none" w:eastAsia="x-none"/>
      <w14:ligatures w14:val="none"/>
    </w:rPr>
  </w:style>
  <w:style w:type="character" w:styleId="a7">
    <w:name w:val="footnote reference"/>
    <w:aliases w:val="Знак сноски-FN,Ciae niinee-FN,AЗнак сноски зел"/>
    <w:link w:val="1"/>
    <w:rsid w:val="00A02071"/>
    <w:rPr>
      <w:rFonts w:cs="Times New Roman"/>
      <w:vertAlign w:val="superscript"/>
    </w:rPr>
  </w:style>
  <w:style w:type="character" w:styleId="a8">
    <w:name w:val="Emphasis"/>
    <w:qFormat/>
    <w:rsid w:val="00A02071"/>
    <w:rPr>
      <w:rFonts w:ascii="Times New Roman" w:hAnsi="Times New Roman" w:cs="Times New Roman" w:hint="default"/>
      <w:i/>
      <w:iCs w:val="0"/>
    </w:rPr>
  </w:style>
  <w:style w:type="paragraph" w:customStyle="1" w:styleId="1">
    <w:name w:val="Знак сноски1"/>
    <w:basedOn w:val="a"/>
    <w:link w:val="a7"/>
    <w:rsid w:val="00A02071"/>
    <w:rPr>
      <w:rFonts w:cs="Times New Roman"/>
      <w:kern w:val="2"/>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2023-10-01T17:50:00Z</dcterms:created>
  <dcterms:modified xsi:type="dcterms:W3CDTF">2023-10-03T12:21:00Z</dcterms:modified>
</cp:coreProperties>
</file>